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b/>
          <w:bCs/>
          <w:color w:val="1F497D"/>
          <w:lang w:val="en-GB"/>
        </w:rPr>
        <w:t>3.         Selection Criteria and Performance Parameters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jc w:val="both"/>
        <w:rPr>
          <w:rFonts w:ascii="Arial" w:eastAsia="Times New Roman" w:hAnsi="Arial" w:cs="Arial"/>
          <w:color w:val="1F497D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 xml:space="preserve">Because Project ACT is a nation-wide internet-based initiative, it is not possible to predict the profile of applicants to define expectations for the funds </w:t>
      </w:r>
      <w:proofErr w:type="spellStart"/>
      <w:r w:rsidRPr="001F1F57">
        <w:rPr>
          <w:rFonts w:ascii="Arial" w:eastAsia="Times New Roman" w:hAnsi="Arial" w:cs="Arial"/>
          <w:color w:val="1F497D"/>
          <w:lang w:val="en-GB"/>
        </w:rPr>
        <w:t>allocation.The</w:t>
      </w:r>
      <w:proofErr w:type="spellEnd"/>
      <w:r w:rsidRPr="001F1F57">
        <w:rPr>
          <w:rFonts w:ascii="Arial" w:eastAsia="Times New Roman" w:hAnsi="Arial" w:cs="Arial"/>
          <w:color w:val="1F497D"/>
          <w:lang w:val="en-GB"/>
        </w:rPr>
        <w:t xml:space="preserve"> general principles of balance across gender and geographical distribution beneficiaries (relative to the sample pool of applicants) should apply. 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Each member of the Panel of Assessors shall </w:t>
      </w:r>
      <w:r w:rsidRPr="001F1F57">
        <w:rPr>
          <w:rFonts w:ascii="Arial" w:eastAsia="Times New Roman" w:hAnsi="Arial" w:cs="Arial"/>
          <w:color w:val="222222"/>
          <w:shd w:val="clear" w:color="auto" w:fill="FFFFCC"/>
          <w:lang w:val="en-GB"/>
        </w:rPr>
        <w:t>mark</w:t>
      </w:r>
      <w:r w:rsidRPr="001F1F57">
        <w:rPr>
          <w:rFonts w:ascii="Arial" w:eastAsia="Times New Roman" w:hAnsi="Arial" w:cs="Arial"/>
          <w:color w:val="1F497D"/>
          <w:lang w:val="en-GB"/>
        </w:rPr>
        <w:t xml:space="preserve"> every </w:t>
      </w:r>
      <w:proofErr w:type="gramStart"/>
      <w:r w:rsidRPr="001F1F57">
        <w:rPr>
          <w:rFonts w:ascii="Arial" w:eastAsia="Times New Roman" w:hAnsi="Arial" w:cs="Arial"/>
          <w:color w:val="1F497D"/>
          <w:lang w:val="en-GB"/>
        </w:rPr>
        <w:t>criteria</w:t>
      </w:r>
      <w:proofErr w:type="gramEnd"/>
      <w:r w:rsidRPr="001F1F57">
        <w:rPr>
          <w:rFonts w:ascii="Arial" w:eastAsia="Times New Roman" w:hAnsi="Arial" w:cs="Arial"/>
          <w:color w:val="1F497D"/>
          <w:lang w:val="en-GB"/>
        </w:rPr>
        <w:t xml:space="preserve"> as follows: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0 to 5 (corresponding to 0% up to 100%)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Pass </w:t>
      </w:r>
      <w:r w:rsidRPr="001F1F57">
        <w:rPr>
          <w:rFonts w:ascii="Arial" w:eastAsia="Times New Roman" w:hAnsi="Arial" w:cs="Arial"/>
          <w:color w:val="222222"/>
          <w:sz w:val="24"/>
          <w:szCs w:val="24"/>
          <w:shd w:val="clear" w:color="auto" w:fill="FFFFCC"/>
          <w:lang w:val="en-GB"/>
        </w:rPr>
        <w:t>mark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 is 65%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Each individual Assessor’s </w:t>
      </w:r>
      <w:r w:rsidRPr="001F1F57">
        <w:rPr>
          <w:rFonts w:ascii="Arial" w:eastAsia="Times New Roman" w:hAnsi="Arial" w:cs="Arial"/>
          <w:color w:val="222222"/>
          <w:shd w:val="clear" w:color="auto" w:fill="FFFFCC"/>
          <w:lang w:val="en-GB"/>
        </w:rPr>
        <w:t>marks</w:t>
      </w:r>
      <w:r w:rsidRPr="001F1F57">
        <w:rPr>
          <w:rFonts w:ascii="Arial" w:eastAsia="Times New Roman" w:hAnsi="Arial" w:cs="Arial"/>
          <w:color w:val="1F497D"/>
          <w:lang w:val="en-GB"/>
        </w:rPr>
        <w:t> shall then be electronically aggregated to determine the successful applications.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b/>
          <w:bCs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b/>
          <w:bCs/>
          <w:color w:val="1F497D"/>
          <w:lang w:val="en-GB"/>
        </w:rPr>
        <w:t>3.1      Criteria for Assessing Grants to individuals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The estimated average training grant is estimated to be N1 million but applications for lower amounts are valid.  A few higher value training grants may be approved based on the strength of the application.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F57" w:rsidRPr="001F1F57" w:rsidRDefault="001F1F57" w:rsidP="001F1F57">
      <w:pPr>
        <w:spacing w:after="0" w:line="240" w:lineRule="auto"/>
        <w:rPr>
          <w:rFonts w:ascii="Arial" w:eastAsia="Times New Roman" w:hAnsi="Arial" w:cs="Arial"/>
          <w:color w:val="1F497D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The Criteria to </w:t>
      </w:r>
      <w:r w:rsidRPr="001F1F57">
        <w:rPr>
          <w:rFonts w:ascii="Arial" w:eastAsia="Times New Roman" w:hAnsi="Arial" w:cs="Arial"/>
          <w:color w:val="222222"/>
          <w:shd w:val="clear" w:color="auto" w:fill="FFFFCC"/>
          <w:lang w:val="en-GB"/>
        </w:rPr>
        <w:t>mark</w:t>
      </w:r>
      <w:r w:rsidRPr="001F1F57">
        <w:rPr>
          <w:rFonts w:ascii="Arial" w:eastAsia="Times New Roman" w:hAnsi="Arial" w:cs="Arial"/>
          <w:color w:val="1F497D"/>
          <w:lang w:val="en-GB"/>
        </w:rPr>
        <w:t> are the following: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1.     Relevant previous qualifications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2.     Relevant experience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3.     Relevance of training to the candidate’s career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4.     Relevance of training to the needs of the industry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5.     Value for money of the training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6.     </w:t>
      </w:r>
      <w:proofErr w:type="gramStart"/>
      <w:r w:rsidRPr="001F1F57">
        <w:rPr>
          <w:rFonts w:ascii="Arial" w:eastAsia="Times New Roman" w:hAnsi="Arial" w:cs="Arial"/>
          <w:color w:val="1F497D"/>
          <w:sz w:val="24"/>
          <w:szCs w:val="24"/>
          <w:u w:val="single"/>
          <w:lang w:val="en-GB"/>
        </w:rPr>
        <w:t>For</w:t>
      </w:r>
      <w:proofErr w:type="gramEnd"/>
      <w:r w:rsidRPr="001F1F57">
        <w:rPr>
          <w:rFonts w:ascii="Arial" w:eastAsia="Times New Roman" w:hAnsi="Arial" w:cs="Arial"/>
          <w:color w:val="1F497D"/>
          <w:sz w:val="24"/>
          <w:szCs w:val="24"/>
          <w:u w:val="single"/>
          <w:lang w:val="en-GB"/>
        </w:rPr>
        <w:t xml:space="preserve"> screenwriter training applications: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Quality of the story for peace and nation-building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Originality of the story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b/>
          <w:bCs/>
          <w:color w:val="1F497D"/>
          <w:lang w:val="en-GB"/>
        </w:rPr>
        <w:t>3.2       Grants to private Institutions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b/>
          <w:bCs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The maximum value of grants to private institutes may not exceed N50 million, regardless of the amount requested.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F57" w:rsidRPr="001F1F57" w:rsidRDefault="001F1F57" w:rsidP="001F1F57">
      <w:pPr>
        <w:spacing w:after="0" w:line="240" w:lineRule="auto"/>
        <w:jc w:val="both"/>
        <w:rPr>
          <w:rFonts w:ascii="Arial" w:eastAsia="Times New Roman" w:hAnsi="Arial" w:cs="Arial"/>
          <w:color w:val="1F497D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Criteria for the </w:t>
      </w:r>
      <w:r w:rsidRPr="001F1F57">
        <w:rPr>
          <w:rFonts w:ascii="Arial" w:eastAsia="Times New Roman" w:hAnsi="Arial" w:cs="Arial"/>
          <w:color w:val="222222"/>
          <w:shd w:val="clear" w:color="auto" w:fill="FFFFCC"/>
          <w:lang w:val="en-GB"/>
        </w:rPr>
        <w:t>marking</w:t>
      </w:r>
      <w:r w:rsidRPr="001F1F57">
        <w:rPr>
          <w:rFonts w:ascii="Arial" w:eastAsia="Times New Roman" w:hAnsi="Arial" w:cs="Arial"/>
          <w:color w:val="1F497D"/>
          <w:lang w:val="en-GB"/>
        </w:rPr>
        <w:t> of institutions' applications are: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Arial" w:eastAsia="Times New Roman" w:hAnsi="Arial" w:cs="Arial"/>
          <w:color w:val="1F497D"/>
          <w:lang w:val="en-GB"/>
        </w:rPr>
        <w:t> 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Relevant track record of training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Relevance of the grant for the quality, affordability and extension of training services in filmmaking</w:t>
      </w:r>
    </w:p>
    <w:p w:rsidR="001F1F57" w:rsidRPr="001F1F57" w:rsidRDefault="001F1F57" w:rsidP="001F1F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Relevance of training to the needs of the industry</w:t>
      </w:r>
    </w:p>
    <w:p w:rsidR="001F1F57" w:rsidRPr="001F1F57" w:rsidRDefault="001F1F57" w:rsidP="001F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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Symbol" w:eastAsia="Times New Roman" w:hAnsi="Symbol" w:cs="Times New Roman"/>
          <w:color w:val="1F497D"/>
          <w:sz w:val="24"/>
          <w:szCs w:val="24"/>
          <w:lang w:val="en-GB"/>
        </w:rPr>
        <w:t></w:t>
      </w:r>
      <w:r w:rsidRPr="001F1F57">
        <w:rPr>
          <w:rFonts w:ascii="Arial" w:eastAsia="Times New Roman" w:hAnsi="Arial" w:cs="Arial"/>
          <w:color w:val="1F497D"/>
          <w:sz w:val="24"/>
          <w:szCs w:val="24"/>
          <w:lang w:val="en-GB"/>
        </w:rPr>
        <w:t>Value of the business case for the grant</w:t>
      </w:r>
    </w:p>
    <w:p w:rsidR="00620A65" w:rsidRDefault="00620A65">
      <w:bookmarkStart w:id="0" w:name="_GoBack"/>
      <w:bookmarkEnd w:id="0"/>
    </w:p>
    <w:sectPr w:rsidR="0062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57"/>
    <w:rsid w:val="001F1F57"/>
    <w:rsid w:val="006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1F57"/>
  </w:style>
  <w:style w:type="character" w:customStyle="1" w:styleId="il">
    <w:name w:val="il"/>
    <w:basedOn w:val="DefaultParagraphFont"/>
    <w:rsid w:val="001F1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1F57"/>
  </w:style>
  <w:style w:type="character" w:customStyle="1" w:styleId="il">
    <w:name w:val="il"/>
    <w:basedOn w:val="DefaultParagraphFont"/>
    <w:rsid w:val="001F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8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3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243">
          <w:marLeft w:val="20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477">
          <w:marLeft w:val="20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2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Yerry</dc:creator>
  <cp:lastModifiedBy>Yerry</cp:lastModifiedBy>
  <cp:revision>1</cp:revision>
  <dcterms:created xsi:type="dcterms:W3CDTF">2014-05-14T21:46:00Z</dcterms:created>
  <dcterms:modified xsi:type="dcterms:W3CDTF">2014-05-14T21:46:00Z</dcterms:modified>
</cp:coreProperties>
</file>